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text" w:leftFromText="45" w:rightFromText="45" w:tblpX="0" w:tblpY="0"/>
        <w:tblW w:w="5000" w:type="pct"/>
        <w:jc w:val="left"/>
        <w:tblInd w:w="0" w:type="dxa"/>
        <w:tblLayout w:type="fixed"/>
        <w:tblCellMar>
          <w:top w:w="0" w:type="dxa"/>
          <w:left w:w="270" w:type="dxa"/>
          <w:bottom w:w="135" w:type="dxa"/>
          <w:right w:w="270" w:type="dxa"/>
        </w:tblCellMar>
        <w:tblLook w:firstRow="1" w:noVBand="1" w:lastRow="0" w:firstColumn="1" w:lastColumn="0" w:noHBand="0" w:val="04a0"/>
      </w:tblPr>
      <w:tblGrid>
        <w:gridCol w:w="9072"/>
      </w:tblGrid>
      <w:tr>
        <w:trPr/>
        <w:tc>
          <w:tcPr>
            <w:tcW w:w="9072" w:type="dxa"/>
            <w:tcBorders/>
          </w:tcPr>
          <w:p>
            <w:pPr>
              <w:pStyle w:val="Heading1"/>
              <w:spacing w:lineRule="auto" w:line="300" w:beforeAutospacing="0" w:before="0" w:afterAutospacing="0" w:after="0"/>
              <w:jc w:val="center"/>
              <w:rPr>
                <w:rFonts w:eastAsia="" w:eastAsiaTheme="minorEastAsia"/>
                <w:color w:val="202020"/>
                <w:sz w:val="24"/>
                <w:szCs w:val="24"/>
              </w:rPr>
            </w:pPr>
            <w:r>
              <w:rPr>
                <w:rFonts w:eastAsia="" w:eastAsiaTheme="minorEastAsia"/>
                <w:color w:val="202020"/>
                <w:sz w:val="24"/>
                <w:szCs w:val="24"/>
              </w:rPr>
              <w:t>Hea Koostöö HLÜ üldkoosoleku kokkukutsumise teade</w:t>
            </w:r>
          </w:p>
          <w:p>
            <w:pPr>
              <w:pStyle w:val="NormalWeb"/>
              <w:spacing w:lineRule="auto" w:line="360" w:beforeAutospacing="0" w:before="0" w:afterAutospacing="0" w:after="0"/>
              <w:rPr>
                <w:rStyle w:val="Strong"/>
                <w:color w:val="202020"/>
              </w:rPr>
            </w:pPr>
            <w:r>
              <w:rPr>
                <w:color w:val="202020"/>
              </w:rPr>
              <w:br/>
              <w:t>Lugupeetud Hea Koostöö Hoiu-laenuühistu liige!</w:t>
              <w:br/>
              <w:br/>
              <w:t>Hea Koostöö HLÜ, registrikood 12938421, aadress Ädala 5-34, 10614 Tallinn  (edaspidi “HLÜ”) juhatus kutsub kokku liikmete üldkoosoleku, mis toimub</w:t>
            </w:r>
            <w:r>
              <w:rPr>
                <w:rStyle w:val="Strong"/>
                <w:color w:val="202020"/>
              </w:rPr>
              <w:t xml:space="preserve">  </w:t>
            </w:r>
          </w:p>
          <w:p>
            <w:pPr>
              <w:pStyle w:val="NormalWeb"/>
              <w:spacing w:lineRule="auto" w:line="360" w:beforeAutospacing="0" w:before="0" w:afterAutospacing="0" w:after="0"/>
              <w:rPr>
                <w:color w:val="202020"/>
              </w:rPr>
            </w:pPr>
            <w:r>
              <w:rPr>
                <w:rStyle w:val="Strong"/>
                <w:color w:val="202020"/>
              </w:rPr>
              <w:t>reedel, 29. novembril 2024. a kell 17.00-18.30 Mondo MTÜ ruumides, aadressil Telliskivi tn 60a-5, Tallinn.</w:t>
            </w:r>
            <w:r>
              <w:rPr>
                <w:color w:val="202020"/>
              </w:rPr>
              <w:br/>
            </w:r>
          </w:p>
          <w:p>
            <w:pPr>
              <w:pStyle w:val="NormalWeb"/>
              <w:spacing w:lineRule="auto" w:line="360" w:beforeAutospacing="0" w:before="0" w:afterAutospacing="0" w:after="0"/>
              <w:rPr>
                <w:b/>
                <w:bCs/>
                <w:color w:val="202020"/>
              </w:rPr>
            </w:pPr>
            <w:r>
              <w:rPr>
                <w:color w:val="202020"/>
              </w:rPr>
              <w:t>Üldkoosolek on otsustusvõimeline, kui kohal on üle 50% HLÜ liikmetest. Kui Üldkoosolekule ei ilmunud nõutav arv liikmeid, kutsub Juhatus kolme nädala jooksul, kuid mitte varem kui seitsme päeva pärast, kokku uue koosoleku sama päevakorraga. Uus üldkoosolek on pädev vastu võtma otsuseid, sõltumata koosolekul viibivate või esindatud liikmete arvust.</w:t>
            </w:r>
          </w:p>
          <w:p>
            <w:pPr>
              <w:pStyle w:val="NormalWeb"/>
              <w:spacing w:lineRule="auto" w:line="360" w:beforeAutospacing="0" w:before="150" w:afterAutospacing="0" w:after="150"/>
              <w:rPr>
                <w:color w:val="202020"/>
              </w:rPr>
            </w:pPr>
            <w:r>
              <w:rPr>
                <w:rStyle w:val="Strong"/>
                <w:color w:val="202020"/>
              </w:rPr>
              <w:t>Palume kaasa võtta ning osalemise registreerimisel esitada:</w:t>
            </w:r>
            <w:r>
              <w:rPr>
                <w:color w:val="202020"/>
              </w:rPr>
              <w:br/>
              <w:t>1.    füüsilisel isikul isikut tõendav dokument;</w:t>
              <w:br/>
              <w:t>2.    füüsilise isiku esindajal lisaks kehtiv lihtkirjalik volikiri;</w:t>
              <w:br/>
              <w:t>3.    juriidilise isiku seaduslikul esindajal esitada isikut tõendav dokument;</w:t>
              <w:br/>
              <w:t>4.    juriidilise isiku tehingujärgsel esindajal (sh töötajal) isikut tõendav dokument ning lisaks kehtiv lihtkirjalik volikiri.</w:t>
              <w:br/>
              <w:t xml:space="preserve">Liige võib enne üldkoosoleku toimumist teavitada esindaja määramisest või esindajale antud volituse tagasivõtmisest, saates vastavasisulise digitaalselt allkirjastatud teate e-posti aadressile </w:t>
            </w:r>
            <w:hyperlink r:id="rId2">
              <w:r>
                <w:rPr>
                  <w:rStyle w:val="Hyperlink"/>
                </w:rPr>
                <w:t>info@heakoostoo.ee</w:t>
              </w:r>
            </w:hyperlink>
            <w:r>
              <w:rPr>
                <w:color w:val="202020"/>
              </w:rPr>
              <w:t xml:space="preserve"> .</w:t>
              <w:br/>
              <w:t>    </w:t>
            </w:r>
          </w:p>
          <w:p>
            <w:pPr>
              <w:pStyle w:val="NormalWeb"/>
              <w:spacing w:lineRule="auto" w:line="360" w:beforeAutospacing="0" w:before="0" w:afterAutospacing="0" w:after="0"/>
              <w:rPr>
                <w:rStyle w:val="Strong"/>
                <w:rFonts w:ascii="Calibri" w:hAnsi="Calibri" w:cs="Calibri" w:asciiTheme="minorHAnsi" w:cstheme="minorHAnsi" w:hAnsiTheme="minorHAnsi"/>
                <w:bCs w:val="false"/>
                <w:color w:val="202020"/>
              </w:rPr>
            </w:pPr>
            <w:r>
              <w:rPr>
                <w:rStyle w:val="Strong"/>
                <w:rFonts w:cs="Calibri" w:ascii="Calibri" w:hAnsi="Calibri" w:asciiTheme="minorHAnsi" w:cstheme="minorHAnsi" w:hAnsiTheme="minorHAnsi"/>
                <w:color w:val="202020"/>
              </w:rPr>
              <w:t>PÄEVAKORD:</w:t>
            </w:r>
          </w:p>
          <w:p>
            <w:pPr>
              <w:pStyle w:val="NormalWeb"/>
              <w:numPr>
                <w:ilvl w:val="0"/>
                <w:numId w:val="1"/>
              </w:numPr>
              <w:spacing w:lineRule="auto" w:line="360" w:beforeAutospacing="0" w:before="0" w:afterAutospacing="0" w:after="0"/>
              <w:rPr>
                <w:rFonts w:ascii="Calibri" w:hAnsi="Calibri" w:cs="Calibri" w:asciiTheme="minorHAnsi" w:cstheme="minorHAnsi" w:hAnsiTheme="minorHAnsi"/>
                <w:b/>
                <w:color w:val="202020"/>
              </w:rPr>
            </w:pPr>
            <w:r>
              <w:rPr>
                <w:rFonts w:cs="Calibri" w:ascii="Calibri" w:hAnsi="Calibri" w:asciiTheme="minorHAnsi" w:cstheme="minorHAnsi" w:hAnsiTheme="minorHAnsi"/>
                <w:b/>
                <w:color w:val="202020"/>
              </w:rPr>
              <w:t>Üldkoosoleku juhataja ja protokollija valimine.</w:t>
            </w:r>
          </w:p>
          <w:p>
            <w:pPr>
              <w:pStyle w:val="NormalWeb"/>
              <w:numPr>
                <w:ilvl w:val="0"/>
                <w:numId w:val="1"/>
              </w:numPr>
              <w:spacing w:lineRule="auto" w:line="360" w:beforeAutospacing="0" w:before="0" w:afterAutospacing="0" w:after="0"/>
              <w:rPr>
                <w:rFonts w:ascii="Calibri" w:hAnsi="Calibri" w:cs="Calibri" w:asciiTheme="minorHAnsi" w:cstheme="minorHAnsi" w:hAnsiTheme="minorHAnsi"/>
                <w:b/>
                <w:color w:val="202020"/>
              </w:rPr>
            </w:pPr>
            <w:r>
              <w:rPr>
                <w:rFonts w:cs="Calibri" w:ascii="Calibri" w:hAnsi="Calibri" w:asciiTheme="minorHAnsi" w:cstheme="minorHAnsi" w:hAnsiTheme="minorHAnsi"/>
                <w:b/>
                <w:color w:val="202020"/>
              </w:rPr>
              <w:t>Hea Koostöö HLÜ 2</w:t>
            </w:r>
            <w:r>
              <w:rPr>
                <w:rFonts w:cs="Calibri" w:ascii="Calibri" w:hAnsi="Calibri" w:asciiTheme="minorHAnsi" w:cstheme="minorHAnsi" w:hAnsiTheme="minorHAnsi"/>
                <w:b/>
              </w:rPr>
              <w:t xml:space="preserve">023. </w:t>
            </w:r>
            <w:r>
              <w:rPr>
                <w:rFonts w:cs="Calibri" w:ascii="Calibri" w:hAnsi="Calibri" w:asciiTheme="minorHAnsi" w:cstheme="minorHAnsi" w:hAnsiTheme="minorHAnsi"/>
                <w:b/>
                <w:color w:val="202020"/>
              </w:rPr>
              <w:t>aasta majandusaasta aruande kinnitamine.</w:t>
            </w:r>
          </w:p>
          <w:p>
            <w:pPr>
              <w:pStyle w:val="NormalWeb"/>
              <w:numPr>
                <w:ilvl w:val="0"/>
                <w:numId w:val="1"/>
              </w:numPr>
              <w:spacing w:lineRule="auto" w:line="360" w:beforeAutospacing="0" w:before="0" w:afterAutospacing="0" w:after="0"/>
              <w:rPr>
                <w:rFonts w:ascii="Calibri" w:hAnsi="Calibri" w:cs="Calibri" w:asciiTheme="minorHAnsi" w:cstheme="minorHAnsi" w:hAnsiTheme="minorHAnsi"/>
                <w:b/>
                <w:color w:val="202020"/>
              </w:rPr>
            </w:pPr>
            <w:r>
              <w:rPr>
                <w:rFonts w:cs="Calibri" w:ascii="Calibri" w:hAnsi="Calibri" w:asciiTheme="minorHAnsi" w:cstheme="minorHAnsi" w:hAnsiTheme="minorHAnsi"/>
                <w:b/>
                <w:color w:val="202020"/>
              </w:rPr>
              <w:t>Hea Koostöö HLÜ 2</w:t>
            </w:r>
            <w:r>
              <w:rPr>
                <w:rFonts w:cs="Calibri" w:ascii="Calibri" w:hAnsi="Calibri" w:asciiTheme="minorHAnsi" w:cstheme="minorHAnsi" w:hAnsiTheme="minorHAnsi"/>
                <w:b/>
              </w:rPr>
              <w:t>024.</w:t>
            </w:r>
            <w:r>
              <w:rPr>
                <w:rFonts w:cs="Calibri" w:ascii="Calibri" w:hAnsi="Calibri" w:asciiTheme="minorHAnsi" w:cstheme="minorHAnsi" w:hAnsiTheme="minorHAnsi"/>
                <w:b/>
              </w:rPr>
              <w:t>a.</w:t>
            </w:r>
            <w:r>
              <w:rPr>
                <w:rFonts w:cs="Calibri" w:ascii="Calibri" w:hAnsi="Calibri" w:asciiTheme="minorHAnsi" w:cstheme="minorHAnsi" w:hAnsiTheme="minorHAnsi"/>
                <w:b/>
              </w:rPr>
              <w:t xml:space="preserve"> </w:t>
            </w:r>
            <w:r>
              <w:rPr>
                <w:rFonts w:cs="Calibri" w:ascii="Calibri" w:hAnsi="Calibri" w:asciiTheme="minorHAnsi" w:cstheme="minorHAnsi" w:hAnsiTheme="minorHAnsi"/>
                <w:b/>
              </w:rPr>
              <w:t>üheksa</w:t>
            </w:r>
            <w:r>
              <w:rPr>
                <w:rFonts w:cs="Calibri" w:ascii="Calibri" w:hAnsi="Calibri" w:asciiTheme="minorHAnsi" w:cstheme="minorHAnsi" w:hAnsiTheme="minorHAnsi"/>
                <w:b/>
              </w:rPr>
              <w:t xml:space="preserve"> kuu majandustulemused </w:t>
            </w:r>
            <w:r>
              <w:rPr>
                <w:rFonts w:cs="Calibri" w:ascii="Calibri" w:hAnsi="Calibri" w:asciiTheme="minorHAnsi" w:cstheme="minorHAnsi" w:hAnsiTheme="minorHAnsi"/>
                <w:bCs/>
              </w:rPr>
              <w:t>(lisaks määratletakse võimalik</w:t>
            </w:r>
            <w:r>
              <w:rPr>
                <w:rFonts w:cs="Calibri" w:ascii="Calibri" w:hAnsi="Calibri" w:asciiTheme="minorHAnsi" w:cstheme="minorHAnsi" w:hAnsiTheme="minorHAnsi"/>
                <w:bCs/>
                <w:color w:val="202020"/>
              </w:rPr>
              <w:t xml:space="preserve"> ühistu võlausaldajate nõuete rahuldamise tähtaeg).</w:t>
            </w:r>
            <w:r>
              <w:rPr>
                <w:rFonts w:cs="Calibri" w:ascii="Calibri" w:hAnsi="Calibri" w:asciiTheme="minorHAnsi" w:cstheme="minorHAnsi" w:hAnsiTheme="minorHAnsi"/>
                <w:b/>
                <w:color w:val="202020"/>
              </w:rPr>
              <w:t xml:space="preserve"> </w:t>
            </w:r>
          </w:p>
          <w:p>
            <w:pPr>
              <w:pStyle w:val="NormalWeb"/>
              <w:numPr>
                <w:ilvl w:val="0"/>
                <w:numId w:val="1"/>
              </w:numPr>
              <w:spacing w:lineRule="auto" w:line="360" w:beforeAutospacing="0" w:before="0" w:afterAutospacing="0" w:after="0"/>
              <w:rPr>
                <w:rFonts w:ascii="Calibri" w:hAnsi="Calibri" w:cs="Calibri" w:asciiTheme="minorHAnsi" w:cstheme="minorHAnsi" w:hAnsiTheme="minorHAnsi"/>
                <w:b/>
                <w:bCs/>
                <w:color w:val="202020"/>
              </w:rPr>
            </w:pPr>
            <w:r>
              <w:rPr>
                <w:rFonts w:cs="Calibri" w:ascii="Calibri" w:hAnsi="Calibri" w:asciiTheme="minorHAnsi" w:cstheme="minorHAnsi" w:hAnsiTheme="minorHAnsi"/>
                <w:b/>
                <w:bCs/>
                <w:color w:val="202020"/>
              </w:rPr>
              <w:t>Otsus tegevuse lõpetamise kohta ja likvideerija määramine</w:t>
            </w:r>
          </w:p>
          <w:p>
            <w:pPr>
              <w:pStyle w:val="NormalWeb"/>
              <w:numPr>
                <w:ilvl w:val="0"/>
                <w:numId w:val="1"/>
              </w:numPr>
              <w:spacing w:lineRule="auto" w:line="360" w:beforeAutospacing="0" w:before="0" w:afterAutospacing="0" w:after="0"/>
              <w:rPr>
                <w:rFonts w:ascii="Calibri" w:hAnsi="Calibri" w:cs="Calibri" w:asciiTheme="minorHAnsi" w:cstheme="minorHAnsi" w:hAnsiTheme="minorHAnsi"/>
                <w:b/>
                <w:bCs/>
                <w:color w:val="202020"/>
              </w:rPr>
            </w:pPr>
            <w:r>
              <w:rPr>
                <w:rFonts w:cs="Calibri" w:ascii="Calibri" w:hAnsi="Calibri" w:asciiTheme="minorHAnsi" w:cstheme="minorHAnsi" w:hAnsiTheme="minorHAnsi"/>
                <w:b/>
                <w:bCs/>
                <w:color w:val="202020"/>
              </w:rPr>
              <w:t xml:space="preserve">Kui otsustatakse </w:t>
            </w:r>
            <w:r>
              <w:rPr>
                <w:rFonts w:cs="Calibri" w:ascii="Calibri" w:hAnsi="Calibri" w:asciiTheme="minorHAnsi" w:cstheme="minorHAnsi" w:hAnsiTheme="minorHAnsi"/>
                <w:b/>
                <w:bCs/>
                <w:color w:val="202020"/>
              </w:rPr>
              <w:t xml:space="preserve">HLÜ tegevust </w:t>
            </w:r>
            <w:r>
              <w:rPr>
                <w:rFonts w:cs="Calibri" w:ascii="Calibri" w:hAnsi="Calibri" w:asciiTheme="minorHAnsi" w:cstheme="minorHAnsi" w:hAnsiTheme="minorHAnsi"/>
                <w:b/>
                <w:bCs/>
                <w:color w:val="202020"/>
              </w:rPr>
              <w:t>jätkata, siis uue nõukogu valimine</w:t>
            </w:r>
          </w:p>
          <w:p>
            <w:pPr>
              <w:pStyle w:val="NormalWeb"/>
              <w:spacing w:lineRule="auto" w:line="360" w:beforeAutospacing="0" w:before="150" w:afterAutospacing="0" w:after="120"/>
              <w:rPr>
                <w:color w:val="202020"/>
              </w:rPr>
            </w:pPr>
            <w:r>
              <w:rPr>
                <w:color w:val="202020"/>
              </w:rPr>
              <w:t xml:space="preserve">Vähemalt 1/5 ühistu liikmetest võivad nõuda täiendavate küsimuste võtmist päevakorda, küsimusi põhjendades. Vastava õiguse kasutamiseks tuleb hiljemalt kolme (3) päeva jooksul peale käesoleva teate avaldamist esitada kirjalik nõue e-posti aadressile </w:t>
            </w:r>
            <w:hyperlink r:id="rId3">
              <w:r>
                <w:rPr>
                  <w:rStyle w:val="Hyperlink"/>
                </w:rPr>
                <w:t>info@heakoostoo.ee</w:t>
              </w:r>
            </w:hyperlink>
            <w:r>
              <w:rPr>
                <w:color w:val="202020"/>
              </w:rPr>
              <w:t>.</w:t>
              <w:br/>
            </w:r>
          </w:p>
          <w:p>
            <w:pPr>
              <w:pStyle w:val="NormalWeb"/>
              <w:spacing w:lineRule="auto" w:line="360" w:beforeAutospacing="0" w:before="0" w:afterAutospacing="0" w:after="0"/>
              <w:rPr/>
            </w:pPr>
            <w:r>
              <w:rPr>
                <w:color w:val="202020"/>
              </w:rPr>
              <w:t>Hea Koostöö HLÜ juhatuse</w:t>
            </w:r>
            <w:r>
              <w:rPr/>
              <w:t xml:space="preserve"> nimel </w:t>
            </w:r>
          </w:p>
          <w:p>
            <w:pPr>
              <w:pStyle w:val="NormalWeb"/>
              <w:spacing w:lineRule="auto" w:line="360" w:beforeAutospacing="0" w:before="0" w:afterAutospacing="0" w:after="0"/>
              <w:rPr>
                <w:color w:val="202020"/>
              </w:rPr>
            </w:pPr>
            <w:r>
              <w:rPr>
                <w:color w:val="202020"/>
              </w:rPr>
              <w:t xml:space="preserve">Tiit Urva, Esther Maria Grünberg </w:t>
            </w:r>
          </w:p>
          <w:p>
            <w:pPr>
              <w:pStyle w:val="NormalWeb"/>
              <w:spacing w:lineRule="auto" w:line="360" w:beforeAutospacing="0" w:before="0" w:afterAutospacing="0" w:after="0"/>
              <w:rPr>
                <w:color w:val="202020"/>
              </w:rPr>
            </w:pPr>
            <w:r>
              <w:rPr>
                <w:color w:val="202020"/>
              </w:rPr>
              <w:t>info@heakoostoo.ee</w:t>
            </w:r>
          </w:p>
        </w:tc>
      </w:tr>
      <w:tr>
        <w:trPr/>
        <w:tc>
          <w:tcPr>
            <w:tcW w:w="9072" w:type="dxa"/>
            <w:tcBorders/>
          </w:tcPr>
          <w:p>
            <w:pPr>
              <w:pStyle w:val="Heading1"/>
              <w:spacing w:lineRule="auto" w:line="300" w:beforeAutospacing="0" w:before="0" w:afterAutospacing="0" w:after="0"/>
              <w:jc w:val="center"/>
              <w:rPr>
                <w:rFonts w:eastAsia="" w:eastAsiaTheme="minorEastAsia"/>
                <w:color w:val="202020"/>
                <w:sz w:val="24"/>
                <w:szCs w:val="24"/>
              </w:rPr>
            </w:pPr>
            <w:r>
              <w:rPr>
                <w:rFonts w:eastAsia="" w:eastAsiaTheme="minorEastAsia"/>
                <w:color w:val="202020"/>
                <w:sz w:val="24"/>
                <w:szCs w:val="24"/>
              </w:rPr>
            </w:r>
          </w:p>
        </w:tc>
      </w:tr>
    </w:tbl>
    <w:p>
      <w:pPr>
        <w:pStyle w:val="Normal"/>
        <w:rPr/>
      </w:pPr>
      <w:r>
        <w:rPr/>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005a"/>
    <w:pPr>
      <w:widowControl/>
      <w:bidi w:val="0"/>
      <w:spacing w:lineRule="auto" w:line="240" w:before="0" w:after="0"/>
      <w:jc w:val="left"/>
    </w:pPr>
    <w:rPr>
      <w:rFonts w:ascii="Times New Roman" w:hAnsi="Times New Roman" w:cs="Times New Roman" w:eastAsia="Calibri" w:eastAsiaTheme="minorHAnsi"/>
      <w:color w:val="auto"/>
      <w:kern w:val="0"/>
      <w:sz w:val="24"/>
      <w:szCs w:val="24"/>
      <w:lang w:eastAsia="et-EE" w:val="et-EE" w:bidi="ar-SA"/>
    </w:rPr>
  </w:style>
  <w:style w:type="paragraph" w:styleId="Heading1">
    <w:name w:val="Heading 1"/>
    <w:basedOn w:val="Normal"/>
    <w:link w:val="Pealkiri1Mrk"/>
    <w:uiPriority w:val="9"/>
    <w:qFormat/>
    <w:rsid w:val="0068005a"/>
    <w:pPr>
      <w:spacing w:beforeAutospacing="1" w:afterAutospacing="1"/>
      <w:outlineLvl w:val="0"/>
    </w:pPr>
    <w:rPr>
      <w:rFonts w:eastAsia="Times New Roman"/>
      <w:b/>
      <w:bCs/>
      <w:kern w:val="2"/>
      <w:sz w:val="48"/>
      <w:szCs w:val="48"/>
    </w:rPr>
  </w:style>
  <w:style w:type="paragraph" w:styleId="Heading3">
    <w:name w:val="Heading 3"/>
    <w:basedOn w:val="Normal"/>
    <w:next w:val="Normal"/>
    <w:link w:val="Pealkiri3Mrk"/>
    <w:uiPriority w:val="9"/>
    <w:semiHidden/>
    <w:unhideWhenUsed/>
    <w:qFormat/>
    <w:rsid w:val="008f0836"/>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rPr>
  </w:style>
  <w:style w:type="character" w:styleId="DefaultParagraphFont" w:default="1">
    <w:name w:val="Default Paragraph Font"/>
    <w:uiPriority w:val="1"/>
    <w:semiHidden/>
    <w:unhideWhenUsed/>
    <w:qFormat/>
    <w:rPr/>
  </w:style>
  <w:style w:type="character" w:styleId="Pealkiri1Mrk" w:customStyle="1">
    <w:name w:val="Pealkiri 1 Märk"/>
    <w:basedOn w:val="DefaultParagraphFont"/>
    <w:link w:val="Heading1"/>
    <w:uiPriority w:val="9"/>
    <w:qFormat/>
    <w:rsid w:val="0068005a"/>
    <w:rPr>
      <w:rFonts w:ascii="Times New Roman" w:hAnsi="Times New Roman" w:eastAsia="Times New Roman" w:cs="Times New Roman"/>
      <w:b/>
      <w:bCs/>
      <w:kern w:val="2"/>
      <w:sz w:val="48"/>
      <w:szCs w:val="48"/>
      <w:lang w:eastAsia="et-EE"/>
    </w:rPr>
  </w:style>
  <w:style w:type="character" w:styleId="Hyperlink">
    <w:name w:val="Hyperlink"/>
    <w:basedOn w:val="DefaultParagraphFont"/>
    <w:uiPriority w:val="99"/>
    <w:unhideWhenUsed/>
    <w:rsid w:val="0068005a"/>
    <w:rPr>
      <w:color w:val="0000FF"/>
      <w:u w:val="single"/>
    </w:rPr>
  </w:style>
  <w:style w:type="character" w:styleId="Strong">
    <w:name w:val="Strong"/>
    <w:basedOn w:val="DefaultParagraphFont"/>
    <w:uiPriority w:val="22"/>
    <w:qFormat/>
    <w:rsid w:val="0068005a"/>
    <w:rPr>
      <w:b/>
      <w:bCs/>
    </w:rPr>
  </w:style>
  <w:style w:type="character" w:styleId="UnresolvedMention">
    <w:name w:val="Unresolved Mention"/>
    <w:basedOn w:val="DefaultParagraphFont"/>
    <w:uiPriority w:val="99"/>
    <w:semiHidden/>
    <w:unhideWhenUsed/>
    <w:qFormat/>
    <w:rsid w:val="00ab7a55"/>
    <w:rPr>
      <w:color w:val="605E5C"/>
      <w:shd w:fill="E1DFDD" w:val="clear"/>
    </w:rPr>
  </w:style>
  <w:style w:type="character" w:styleId="Pealkiri3Mrk" w:customStyle="1">
    <w:name w:val="Pealkiri 3 Märk"/>
    <w:basedOn w:val="DefaultParagraphFont"/>
    <w:link w:val="Heading3"/>
    <w:uiPriority w:val="9"/>
    <w:semiHidden/>
    <w:qFormat/>
    <w:rsid w:val="008f0836"/>
    <w:rPr>
      <w:rFonts w:ascii="Cambria" w:hAnsi="Cambria" w:eastAsia="" w:cs="" w:asciiTheme="majorHAnsi" w:cstheme="majorBidi" w:eastAsiaTheme="majorEastAsia" w:hAnsiTheme="majorHAnsi"/>
      <w:color w:themeColor="accent1" w:themeShade="7f" w:val="243F60"/>
      <w:sz w:val="24"/>
      <w:szCs w:val="24"/>
      <w:lang w:eastAsia="et-E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unhideWhenUsed/>
    <w:qFormat/>
    <w:rsid w:val="0068005a"/>
    <w:pPr>
      <w:spacing w:beforeAutospacing="1" w:afterAutospacing="1"/>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heakoostoo.ee" TargetMode="External"/><Relationship Id="rId3" Type="http://schemas.openxmlformats.org/officeDocument/2006/relationships/hyperlink" Target="mailto:info@heakoostoo.e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LibreOffice/24.2.4.2$Windows_X86_64 LibreOffice_project/51a6219feb6075d9a4c46691dcfe0cd9c4fff3c2</Application>
  <AppVersion>15.0000</AppVersion>
  <Pages>2</Pages>
  <Words>252</Words>
  <Characters>1784</Characters>
  <CharactersWithSpaces>2043</CharactersWithSpaces>
  <Paragraphs>15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2024-11-03T17:42:00Z</dcterms:created>
  <dc:creator>Kasutaja</dc:creator>
  <dc:description/>
  <dc:language>en-US</dc:language>
  <cp:lastModifiedBy/>
  <dcterms:modified xsi:type="dcterms:W3CDTF">2024-11-04T11:39:34Z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